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42FBE" w14:textId="23F20CAD" w:rsidR="0030676B" w:rsidRPr="00860C86" w:rsidRDefault="00000000" w:rsidP="00860C86">
      <w:pPr>
        <w:pStyle w:val="a3"/>
        <w:rPr>
          <w:rFonts w:ascii="Meiryo UI" w:hAnsi="Meiryo UI" w:cs="Meiryo UI" w:hint="eastAsia"/>
          <w:b/>
          <w:lang w:val="ja-JP"/>
        </w:rPr>
      </w:pPr>
      <w:sdt>
        <w:sdtPr>
          <w:rPr>
            <w:rFonts w:ascii="Meiryo UI" w:hAnsi="Meiryo UI" w:cs="Meiryo UI" w:hint="eastAsia"/>
            <w:b/>
          </w:rPr>
          <w:alias w:val="会社名"/>
          <w:tag w:val=""/>
          <w:id w:val="1501239775"/>
          <w:placeholder>
            <w:docPart w:val="E6CDB738D6DF4B5A8DE67CE0F81C76D1"/>
          </w:placeholder>
          <w:dataBinding w:prefixMappings="xmlns:ns0='http://schemas.openxmlformats.org/officeDocument/2006/extended-properties' " w:xpath="/ns0:Properties[1]/ns0:Company[1]" w:storeItemID="{6668398D-A668-4E3E-A5EB-62B293D839F1}"/>
          <w:text/>
        </w:sdtPr>
        <w:sdtContent>
          <w:r w:rsidR="006C5767">
            <w:rPr>
              <w:rFonts w:ascii="Meiryo UI" w:hAnsi="Meiryo UI" w:cs="Meiryo UI" w:hint="eastAsia"/>
              <w:b/>
            </w:rPr>
            <w:t>株式会社</w:t>
          </w:r>
          <w:r w:rsidR="00AE14F1">
            <w:rPr>
              <w:rFonts w:ascii="Meiryo UI" w:hAnsi="Meiryo UI" w:cs="Meiryo UI" w:hint="eastAsia"/>
              <w:b/>
            </w:rPr>
            <w:t xml:space="preserve">　磨研</w:t>
          </w:r>
        </w:sdtContent>
      </w:sdt>
      <w:r w:rsidR="006C5767" w:rsidRPr="00D8704D">
        <w:rPr>
          <w:rFonts w:ascii="Meiryo UI" w:hAnsi="Meiryo UI" w:cs="Meiryo UI"/>
          <w:b/>
        </w:rPr>
        <w:br/>
      </w:r>
    </w:p>
    <w:p w14:paraId="3DB9AE85" w14:textId="46801BD7" w:rsidR="0030676B" w:rsidRPr="00943CFE" w:rsidRDefault="00747146" w:rsidP="00F265EB">
      <w:pPr>
        <w:rPr>
          <w:rFonts w:ascii="ＭＳ 明朝" w:eastAsia="ＭＳ 明朝" w:hAnsi="ＭＳ 明朝"/>
          <w:sz w:val="12"/>
          <w:szCs w:val="12"/>
          <w:lang w:val="ja-JP"/>
        </w:rPr>
      </w:pPr>
      <w:r w:rsidRPr="00943CFE">
        <w:rPr>
          <w:rFonts w:ascii="ＭＳ 明朝" w:eastAsia="ＭＳ 明朝" w:hAnsi="ＭＳ 明朝" w:hint="eastAsia"/>
          <w:sz w:val="14"/>
          <w:szCs w:val="14"/>
          <w:lang w:val="ja-JP"/>
        </w:rPr>
        <w:t>「</w:t>
      </w:r>
      <w:r w:rsidR="0091331A" w:rsidRPr="00943CFE">
        <w:rPr>
          <w:rFonts w:ascii="ＭＳ 明朝" w:eastAsia="ＭＳ 明朝" w:hAnsi="ＭＳ 明朝" w:hint="eastAsia"/>
          <w:sz w:val="12"/>
          <w:szCs w:val="12"/>
          <w:lang w:val="ja-JP"/>
        </w:rPr>
        <w:t xml:space="preserve">業務用　</w:t>
      </w:r>
      <w:r w:rsidRPr="00943CFE">
        <w:rPr>
          <w:rFonts w:ascii="ＭＳ 明朝" w:eastAsia="ＭＳ 明朝" w:hAnsi="ＭＳ 明朝" w:hint="eastAsia"/>
          <w:sz w:val="12"/>
          <w:szCs w:val="12"/>
          <w:lang w:val="ja-JP"/>
        </w:rPr>
        <w:t>柔軟性をもつ硬化型、未塗装</w:t>
      </w:r>
      <w:r w:rsidR="0030676B" w:rsidRPr="00943CFE">
        <w:rPr>
          <w:rFonts w:ascii="ＭＳ 明朝" w:eastAsia="ＭＳ 明朝" w:hAnsi="ＭＳ 明朝" w:hint="eastAsia"/>
          <w:sz w:val="12"/>
          <w:szCs w:val="12"/>
          <w:lang w:val="ja-JP"/>
        </w:rPr>
        <w:t>樹脂復元</w:t>
      </w:r>
      <w:r w:rsidR="0091331A" w:rsidRPr="00943CFE">
        <w:rPr>
          <w:rFonts w:ascii="ＭＳ 明朝" w:eastAsia="ＭＳ 明朝" w:hAnsi="ＭＳ 明朝" w:hint="eastAsia"/>
          <w:sz w:val="12"/>
          <w:szCs w:val="12"/>
          <w:lang w:val="ja-JP"/>
        </w:rPr>
        <w:t>コーティング</w:t>
      </w:r>
      <w:r w:rsidR="0030676B" w:rsidRPr="00943CFE">
        <w:rPr>
          <w:rFonts w:ascii="ＭＳ 明朝" w:eastAsia="ＭＳ 明朝" w:hAnsi="ＭＳ 明朝" w:hint="eastAsia"/>
          <w:sz w:val="12"/>
          <w:szCs w:val="12"/>
          <w:lang w:val="ja-JP"/>
        </w:rPr>
        <w:t>剤</w:t>
      </w:r>
      <w:r w:rsidRPr="00943CFE">
        <w:rPr>
          <w:rFonts w:ascii="ＭＳ 明朝" w:eastAsia="ＭＳ 明朝" w:hAnsi="ＭＳ 明朝" w:hint="eastAsia"/>
          <w:sz w:val="12"/>
          <w:szCs w:val="12"/>
          <w:lang w:val="ja-JP"/>
        </w:rPr>
        <w:t>」</w:t>
      </w:r>
    </w:p>
    <w:p w14:paraId="3BB8EB0F" w14:textId="2C58D59A" w:rsidR="00747146" w:rsidRPr="00943CFE" w:rsidRDefault="00747146" w:rsidP="003C66AE">
      <w:pPr>
        <w:ind w:firstLineChars="100" w:firstLine="120"/>
        <w:rPr>
          <w:rFonts w:ascii="ＭＳ 明朝" w:eastAsia="ＭＳ 明朝" w:hAnsi="ＭＳ 明朝"/>
          <w:sz w:val="12"/>
          <w:szCs w:val="12"/>
          <w:lang w:val="ja-JP"/>
        </w:rPr>
      </w:pPr>
      <w:r w:rsidRPr="00943CFE">
        <w:rPr>
          <w:rFonts w:ascii="ＭＳ 明朝" w:eastAsia="ＭＳ 明朝" w:hAnsi="ＭＳ 明朝" w:hint="eastAsia"/>
          <w:sz w:val="12"/>
          <w:szCs w:val="12"/>
          <w:lang w:val="ja-JP"/>
        </w:rPr>
        <w:t>ONE SHOT</w:t>
      </w:r>
      <w:r w:rsidR="003C66AE" w:rsidRPr="00943CFE">
        <w:rPr>
          <w:rFonts w:ascii="ＭＳ 明朝" w:eastAsia="ＭＳ 明朝" w:hAnsi="ＭＳ 明朝" w:hint="eastAsia"/>
          <w:sz w:val="12"/>
          <w:szCs w:val="12"/>
          <w:lang w:val="ja-JP"/>
        </w:rPr>
        <w:t>-</w:t>
      </w:r>
      <w:r w:rsidR="00842B7F" w:rsidRPr="00943CFE">
        <w:rPr>
          <w:rFonts w:ascii="ＭＳ 明朝" w:eastAsia="ＭＳ 明朝" w:hAnsi="ＭＳ 明朝"/>
          <w:sz w:val="12"/>
          <w:szCs w:val="12"/>
          <w:lang w:val="ja-JP"/>
        </w:rPr>
        <w:t>Plastics</w:t>
      </w:r>
      <w:r w:rsidR="00943CFE">
        <w:rPr>
          <w:rFonts w:ascii="ＭＳ 明朝" w:eastAsia="ＭＳ 明朝" w:hAnsi="ＭＳ 明朝" w:hint="eastAsia"/>
          <w:sz w:val="12"/>
          <w:szCs w:val="12"/>
          <w:lang w:val="ja-JP"/>
        </w:rPr>
        <w:t>-</w:t>
      </w:r>
      <w:r w:rsidR="003C66AE" w:rsidRPr="00943CFE">
        <w:rPr>
          <w:rFonts w:ascii="ＭＳ 明朝" w:eastAsia="ＭＳ 明朝" w:hAnsi="ＭＳ 明朝" w:cs="Arial"/>
          <w:color w:val="333333"/>
          <w:sz w:val="12"/>
          <w:szCs w:val="12"/>
          <w:shd w:val="clear" w:color="auto" w:fill="FFFFFF"/>
        </w:rPr>
        <w:t>coat</w:t>
      </w:r>
      <w:r w:rsidRPr="00943CFE">
        <w:rPr>
          <w:rFonts w:ascii="ＭＳ 明朝" w:eastAsia="ＭＳ 明朝" w:hAnsi="ＭＳ 明朝"/>
          <w:sz w:val="12"/>
          <w:szCs w:val="12"/>
          <w:lang w:val="ja-JP"/>
        </w:rPr>
        <w:t>/</w:t>
      </w:r>
      <w:r w:rsidRPr="00943CFE">
        <w:rPr>
          <w:rFonts w:ascii="ＭＳ 明朝" w:eastAsia="ＭＳ 明朝" w:hAnsi="ＭＳ 明朝" w:hint="eastAsia"/>
          <w:sz w:val="12"/>
          <w:szCs w:val="12"/>
          <w:lang w:val="ja-JP"/>
        </w:rPr>
        <w:t>ワンショット</w:t>
      </w:r>
      <w:r w:rsidR="00113461" w:rsidRPr="00943CFE">
        <w:rPr>
          <w:rFonts w:ascii="ＭＳ 明朝" w:eastAsia="ＭＳ 明朝" w:hAnsi="ＭＳ 明朝" w:hint="eastAsia"/>
          <w:sz w:val="12"/>
          <w:szCs w:val="12"/>
          <w:lang w:val="ja-JP"/>
        </w:rPr>
        <w:t>-プラスチックコート</w:t>
      </w:r>
      <w:r w:rsidR="00842B7F" w:rsidRPr="00943CFE">
        <w:rPr>
          <w:rFonts w:ascii="ＭＳ 明朝" w:eastAsia="ＭＳ 明朝" w:hAnsi="ＭＳ 明朝" w:hint="eastAsia"/>
          <w:sz w:val="12"/>
          <w:szCs w:val="12"/>
          <w:lang w:val="ja-JP"/>
        </w:rPr>
        <w:t>/素地/</w:t>
      </w:r>
      <w:r w:rsidRPr="00943CFE">
        <w:rPr>
          <w:rFonts w:ascii="ＭＳ 明朝" w:eastAsia="ＭＳ 明朝" w:hAnsi="ＭＳ 明朝" w:hint="eastAsia"/>
          <w:sz w:val="12"/>
          <w:szCs w:val="12"/>
          <w:lang w:val="ja-JP"/>
        </w:rPr>
        <w:t>樹脂モールコート</w:t>
      </w:r>
    </w:p>
    <w:p w14:paraId="05C73243" w14:textId="77777777" w:rsidR="0091331A" w:rsidRPr="00943CFE" w:rsidRDefault="0091331A" w:rsidP="00F265EB">
      <w:pPr>
        <w:rPr>
          <w:rFonts w:ascii="ＭＳ 明朝" w:eastAsia="ＭＳ 明朝" w:hAnsi="ＭＳ 明朝"/>
          <w:sz w:val="12"/>
          <w:szCs w:val="12"/>
          <w:lang w:val="ja-JP"/>
        </w:rPr>
      </w:pPr>
    </w:p>
    <w:p w14:paraId="1AB3EBE0" w14:textId="77777777" w:rsidR="00113461" w:rsidRPr="00943CFE" w:rsidRDefault="0030676B" w:rsidP="00F265EB">
      <w:pPr>
        <w:rPr>
          <w:rFonts w:ascii="ＭＳ 明朝" w:eastAsia="ＭＳ 明朝" w:hAnsi="ＭＳ 明朝"/>
          <w:sz w:val="12"/>
          <w:szCs w:val="12"/>
          <w:lang w:val="ja-JP"/>
        </w:rPr>
      </w:pPr>
      <w:r w:rsidRPr="00943CFE">
        <w:rPr>
          <w:rFonts w:ascii="ＭＳ 明朝" w:eastAsia="ＭＳ 明朝" w:hAnsi="ＭＳ 明朝" w:hint="eastAsia"/>
          <w:sz w:val="12"/>
          <w:szCs w:val="12"/>
          <w:lang w:val="ja-JP"/>
        </w:rPr>
        <w:t>「特徴」</w:t>
      </w:r>
    </w:p>
    <w:p w14:paraId="5E863006" w14:textId="2DA12923" w:rsidR="00860C86" w:rsidRPr="00943CFE" w:rsidRDefault="00860C86" w:rsidP="00F265EB">
      <w:pPr>
        <w:rPr>
          <w:rFonts w:ascii="ＭＳ 明朝" w:eastAsia="ＭＳ 明朝" w:hAnsi="ＭＳ 明朝"/>
          <w:sz w:val="12"/>
          <w:szCs w:val="12"/>
          <w:lang w:val="ja-JP"/>
        </w:rPr>
      </w:pPr>
      <w:r w:rsidRPr="00943CFE">
        <w:rPr>
          <w:rFonts w:ascii="ＭＳ 明朝" w:eastAsia="ＭＳ 明朝" w:hAnsi="ＭＳ 明朝" w:cs="Segoe UI"/>
          <w:color w:val="000000"/>
          <w:sz w:val="12"/>
          <w:szCs w:val="12"/>
          <w:shd w:val="clear" w:color="auto" w:fill="FFFFFF"/>
        </w:rPr>
        <w:t>コンパクトカーやSUV車等、ボディに未塗装樹脂パーツを採用している車種が増えており、新車時から未塗装樹脂部分を保護できるような樹脂コーティング</w:t>
      </w:r>
      <w:r w:rsidRPr="00943CFE">
        <w:rPr>
          <w:rFonts w:ascii="ＭＳ 明朝" w:eastAsia="ＭＳ 明朝" w:hAnsi="ＭＳ 明朝" w:cs="Segoe UI" w:hint="eastAsia"/>
          <w:color w:val="000000"/>
          <w:sz w:val="12"/>
          <w:szCs w:val="12"/>
          <w:shd w:val="clear" w:color="auto" w:fill="FFFFFF"/>
        </w:rPr>
        <w:t>剤</w:t>
      </w:r>
      <w:r w:rsidRPr="00943CFE">
        <w:rPr>
          <w:rFonts w:ascii="ＭＳ 明朝" w:eastAsia="ＭＳ 明朝" w:hAnsi="ＭＳ 明朝" w:cs="Segoe UI"/>
          <w:color w:val="000000"/>
          <w:sz w:val="12"/>
          <w:szCs w:val="12"/>
        </w:rPr>
        <w:br/>
      </w:r>
      <w:r w:rsidRPr="00943CFE">
        <w:rPr>
          <w:rFonts w:ascii="ＭＳ 明朝" w:eastAsia="ＭＳ 明朝" w:hAnsi="ＭＳ 明朝" w:cs="Segoe UI"/>
          <w:color w:val="000000"/>
          <w:sz w:val="12"/>
          <w:szCs w:val="12"/>
          <w:shd w:val="clear" w:color="auto" w:fill="FFFFFF"/>
        </w:rPr>
        <w:t>未塗装樹脂は年数が経つと白く劣化してしまう。白くなった樹脂を黒く復活させ、汚れからも守ってくれるような</w:t>
      </w:r>
      <w:r w:rsidR="0091331A" w:rsidRPr="00943CFE">
        <w:rPr>
          <w:rFonts w:ascii="ＭＳ 明朝" w:eastAsia="ＭＳ 明朝" w:hAnsi="ＭＳ 明朝" w:cs="Segoe UI" w:hint="eastAsia"/>
          <w:color w:val="000000"/>
          <w:sz w:val="12"/>
          <w:szCs w:val="12"/>
          <w:shd w:val="clear" w:color="auto" w:fill="FFFFFF"/>
        </w:rPr>
        <w:t>柔軟性を持ち合わせた</w:t>
      </w:r>
      <w:r w:rsidRPr="00943CFE">
        <w:rPr>
          <w:rFonts w:ascii="ＭＳ 明朝" w:eastAsia="ＭＳ 明朝" w:hAnsi="ＭＳ 明朝" w:cs="Segoe UI"/>
          <w:color w:val="000000"/>
          <w:sz w:val="12"/>
          <w:szCs w:val="12"/>
          <w:shd w:val="clear" w:color="auto" w:fill="FFFFFF"/>
        </w:rPr>
        <w:t>樹脂コーティング</w:t>
      </w:r>
      <w:r w:rsidRPr="00943CFE">
        <w:rPr>
          <w:rFonts w:ascii="ＭＳ 明朝" w:eastAsia="ＭＳ 明朝" w:hAnsi="ＭＳ 明朝" w:cs="Segoe UI" w:hint="eastAsia"/>
          <w:color w:val="000000"/>
          <w:sz w:val="12"/>
          <w:szCs w:val="12"/>
          <w:shd w:val="clear" w:color="auto" w:fill="FFFFFF"/>
        </w:rPr>
        <w:t>剤として専用開発。</w:t>
      </w:r>
    </w:p>
    <w:p w14:paraId="6F7B7024" w14:textId="681E6954" w:rsidR="0030676B" w:rsidRPr="00943CFE" w:rsidRDefault="00860C86" w:rsidP="00F265EB">
      <w:pPr>
        <w:rPr>
          <w:rFonts w:ascii="ＭＳ 明朝" w:eastAsia="ＭＳ 明朝" w:hAnsi="ＭＳ 明朝"/>
          <w:sz w:val="12"/>
          <w:szCs w:val="12"/>
          <w:lang w:val="ja-JP"/>
        </w:rPr>
      </w:pPr>
      <w:r w:rsidRPr="00943CFE">
        <w:rPr>
          <w:rFonts w:ascii="ＭＳ 明朝" w:eastAsia="ＭＳ 明朝" w:hAnsi="ＭＳ 明朝" w:cs="Segoe UI"/>
          <w:color w:val="3C3C3C"/>
          <w:sz w:val="12"/>
          <w:szCs w:val="12"/>
          <w:shd w:val="clear" w:color="auto" w:fill="FFFFFF"/>
        </w:rPr>
        <w:t>密度の高い被膜を形成すること未塗装樹脂表面の白化を抑制します。</w:t>
      </w:r>
      <w:r w:rsidRPr="00943CFE">
        <w:rPr>
          <w:rFonts w:ascii="ＭＳ 明朝" w:eastAsia="ＭＳ 明朝" w:hAnsi="ＭＳ 明朝" w:cs="Segoe UI"/>
          <w:color w:val="3C3C3C"/>
          <w:sz w:val="12"/>
          <w:szCs w:val="12"/>
        </w:rPr>
        <w:br/>
      </w:r>
      <w:r w:rsidRPr="00943CFE">
        <w:rPr>
          <w:rFonts w:ascii="ＭＳ 明朝" w:eastAsia="ＭＳ 明朝" w:hAnsi="ＭＳ 明朝" w:cs="Segoe UI"/>
          <w:color w:val="3C3C3C"/>
          <w:sz w:val="12"/>
          <w:szCs w:val="12"/>
          <w:shd w:val="clear" w:color="auto" w:fill="FFFFFF"/>
        </w:rPr>
        <w:t>高い撥水効果と防汚効果により、汚れが付きにくく、また付いても簡単に落とすことが出来ます。</w:t>
      </w:r>
    </w:p>
    <w:p w14:paraId="6BE770E8" w14:textId="457C5FB5" w:rsidR="0030676B" w:rsidRPr="00943CFE" w:rsidRDefault="0030676B" w:rsidP="00F265EB">
      <w:pPr>
        <w:rPr>
          <w:rFonts w:ascii="ＭＳ 明朝" w:eastAsia="ＭＳ 明朝" w:hAnsi="ＭＳ 明朝"/>
          <w:sz w:val="12"/>
          <w:szCs w:val="12"/>
          <w:lang w:val="ja-JP"/>
        </w:rPr>
      </w:pPr>
      <w:r w:rsidRPr="00943CFE">
        <w:rPr>
          <w:rFonts w:ascii="ＭＳ 明朝" w:eastAsia="ＭＳ 明朝" w:hAnsi="ＭＳ 明朝" w:hint="eastAsia"/>
          <w:sz w:val="12"/>
          <w:szCs w:val="12"/>
          <w:lang w:val="ja-JP"/>
        </w:rPr>
        <w:t>柔軟性を持たせたコート被膜により樹脂パーツに強力に密着硬化します。</w:t>
      </w:r>
    </w:p>
    <w:p w14:paraId="5E641E81" w14:textId="3E89F57B" w:rsidR="00860C86" w:rsidRPr="00943CFE" w:rsidRDefault="0030676B" w:rsidP="00860C86">
      <w:pPr>
        <w:pStyle w:val="maintepointtext"/>
        <w:spacing w:before="0" w:beforeAutospacing="0" w:after="0" w:afterAutospacing="0"/>
        <w:textAlignment w:val="baseline"/>
        <w:rPr>
          <w:rFonts w:ascii="ＭＳ 明朝" w:eastAsia="ＭＳ 明朝" w:hAnsi="ＭＳ 明朝"/>
          <w:color w:val="343434"/>
          <w:sz w:val="12"/>
          <w:szCs w:val="12"/>
        </w:rPr>
      </w:pPr>
      <w:r w:rsidRPr="00943CFE">
        <w:rPr>
          <w:rFonts w:ascii="ＭＳ 明朝" w:eastAsia="ＭＳ 明朝" w:hAnsi="ＭＳ 明朝" w:cs="Arial"/>
          <w:color w:val="30201A"/>
          <w:spacing w:val="4"/>
          <w:sz w:val="12"/>
          <w:szCs w:val="12"/>
        </w:rPr>
        <w:t>塗装樹脂パーツに深みのある黒ツヤと優れた撥水効果を与える新しい</w:t>
      </w:r>
      <w:r w:rsidR="0091331A" w:rsidRPr="00943CFE">
        <w:rPr>
          <w:rFonts w:ascii="ＭＳ 明朝" w:eastAsia="ＭＳ 明朝" w:hAnsi="ＭＳ 明朝" w:cs="Arial" w:hint="eastAsia"/>
          <w:color w:val="30201A"/>
          <w:spacing w:val="4"/>
          <w:sz w:val="12"/>
          <w:szCs w:val="12"/>
        </w:rPr>
        <w:t>コーティング剤、</w:t>
      </w:r>
      <w:r w:rsidRPr="00943CFE">
        <w:rPr>
          <w:rFonts w:ascii="ＭＳ 明朝" w:eastAsia="ＭＳ 明朝" w:hAnsi="ＭＳ 明朝" w:cs="Arial"/>
          <w:color w:val="30201A"/>
          <w:spacing w:val="4"/>
          <w:sz w:val="12"/>
          <w:szCs w:val="12"/>
        </w:rPr>
        <w:t>白化した未塗装樹脂だけでなく、新車に</w:t>
      </w:r>
      <w:r w:rsidR="0091331A" w:rsidRPr="00943CFE">
        <w:rPr>
          <w:rFonts w:ascii="ＭＳ 明朝" w:eastAsia="ＭＳ 明朝" w:hAnsi="ＭＳ 明朝" w:cs="Arial" w:hint="eastAsia"/>
          <w:color w:val="30201A"/>
          <w:spacing w:val="4"/>
          <w:sz w:val="12"/>
          <w:szCs w:val="12"/>
        </w:rPr>
        <w:t>も</w:t>
      </w:r>
      <w:r w:rsidRPr="00943CFE">
        <w:rPr>
          <w:rFonts w:ascii="ＭＳ 明朝" w:eastAsia="ＭＳ 明朝" w:hAnsi="ＭＳ 明朝" w:cs="Arial"/>
          <w:color w:val="30201A"/>
          <w:spacing w:val="4"/>
          <w:sz w:val="12"/>
          <w:szCs w:val="12"/>
        </w:rPr>
        <w:t>施工することにより美しい状態を長期間維持できます。</w:t>
      </w:r>
      <w:r w:rsidR="00860C86" w:rsidRPr="00943CFE">
        <w:rPr>
          <w:rFonts w:ascii="ＭＳ 明朝" w:eastAsia="ＭＳ 明朝" w:hAnsi="ＭＳ 明朝"/>
          <w:color w:val="343434"/>
          <w:sz w:val="12"/>
          <w:szCs w:val="12"/>
        </w:rPr>
        <w:t>特殊なガラス系被膜を形成することで、紫外線等のダメージから守り、黒さを維持します。また特殊な樹脂成分が樹脂の表面に密着することで、長い効果期間を実現しています。</w:t>
      </w:r>
    </w:p>
    <w:p w14:paraId="1198013E" w14:textId="4D076360" w:rsidR="0030676B" w:rsidRPr="00943CFE" w:rsidRDefault="0030676B" w:rsidP="00F265EB">
      <w:pPr>
        <w:rPr>
          <w:rFonts w:ascii="ＭＳ 明朝" w:eastAsia="ＭＳ 明朝" w:hAnsi="ＭＳ 明朝"/>
          <w:sz w:val="12"/>
          <w:szCs w:val="12"/>
        </w:rPr>
      </w:pPr>
    </w:p>
    <w:p w14:paraId="26FC17C9" w14:textId="77777777" w:rsidR="0030676B" w:rsidRPr="00943CFE" w:rsidRDefault="0030676B" w:rsidP="0030676B">
      <w:pPr>
        <w:rPr>
          <w:rFonts w:ascii="ＭＳ 明朝" w:eastAsia="ＭＳ 明朝" w:hAnsi="ＭＳ 明朝"/>
          <w:sz w:val="12"/>
          <w:szCs w:val="12"/>
        </w:rPr>
      </w:pPr>
      <w:r w:rsidRPr="00943CFE">
        <w:rPr>
          <w:rFonts w:ascii="ＭＳ 明朝" w:eastAsia="ＭＳ 明朝" w:hAnsi="ＭＳ 明朝" w:hint="eastAsia"/>
          <w:sz w:val="12"/>
          <w:szCs w:val="12"/>
        </w:rPr>
        <w:t>成分シロキサン化合物　エタノール</w:t>
      </w:r>
    </w:p>
    <w:p w14:paraId="049E2A68" w14:textId="5FF88E24" w:rsidR="00860C86" w:rsidRPr="00943CFE" w:rsidRDefault="0030676B" w:rsidP="0030676B">
      <w:pPr>
        <w:rPr>
          <w:rFonts w:ascii="ＭＳ 明朝" w:eastAsia="ＭＳ 明朝" w:hAnsi="ＭＳ 明朝"/>
          <w:sz w:val="12"/>
          <w:szCs w:val="12"/>
        </w:rPr>
      </w:pPr>
      <w:r w:rsidRPr="00943CFE">
        <w:rPr>
          <w:rFonts w:ascii="ＭＳ 明朝" w:eastAsia="ＭＳ 明朝" w:hAnsi="ＭＳ 明朝" w:hint="eastAsia"/>
          <w:sz w:val="12"/>
          <w:szCs w:val="12"/>
        </w:rPr>
        <w:t>危険物第四類　第一石油類　危険等級Ⅱ　火気厳禁</w:t>
      </w:r>
    </w:p>
    <w:p w14:paraId="7AE5801E" w14:textId="77777777" w:rsidR="00AD433F" w:rsidRPr="00943CFE" w:rsidRDefault="00AD433F" w:rsidP="0030676B">
      <w:pPr>
        <w:rPr>
          <w:sz w:val="12"/>
          <w:szCs w:val="12"/>
        </w:rPr>
      </w:pPr>
    </w:p>
    <w:p w14:paraId="261951CF" w14:textId="15FCB2EC" w:rsidR="0030676B" w:rsidRPr="0091331A" w:rsidRDefault="00AD433F" w:rsidP="0030676B">
      <w:pPr>
        <w:rPr>
          <w:sz w:val="12"/>
          <w:szCs w:val="12"/>
        </w:rPr>
      </w:pPr>
      <w:r>
        <w:rPr>
          <w:rFonts w:hint="eastAsia"/>
          <w:sz w:val="12"/>
          <w:szCs w:val="12"/>
        </w:rPr>
        <w:t>[</w:t>
      </w:r>
      <w:r w:rsidR="0030676B" w:rsidRPr="0091331A">
        <w:rPr>
          <w:rFonts w:hint="eastAsia"/>
          <w:sz w:val="12"/>
          <w:szCs w:val="12"/>
        </w:rPr>
        <w:t>使用方法</w:t>
      </w:r>
      <w:r>
        <w:rPr>
          <w:rFonts w:hint="eastAsia"/>
          <w:sz w:val="12"/>
          <w:szCs w:val="12"/>
        </w:rPr>
        <w:t>]</w:t>
      </w:r>
    </w:p>
    <w:p w14:paraId="346432B7" w14:textId="77777777" w:rsidR="0030676B" w:rsidRPr="0091331A" w:rsidRDefault="0030676B" w:rsidP="0030676B">
      <w:pPr>
        <w:pStyle w:val="a6"/>
        <w:numPr>
          <w:ilvl w:val="0"/>
          <w:numId w:val="1"/>
        </w:numPr>
        <w:ind w:leftChars="0"/>
        <w:rPr>
          <w:sz w:val="12"/>
          <w:szCs w:val="12"/>
        </w:rPr>
      </w:pPr>
      <w:r w:rsidRPr="0091331A">
        <w:rPr>
          <w:rFonts w:hint="eastAsia"/>
          <w:sz w:val="12"/>
          <w:szCs w:val="12"/>
        </w:rPr>
        <w:t>塗布する箇所を十分に洗浄し、汚れ・ホコリ・油分を除去して下さい。</w:t>
      </w:r>
    </w:p>
    <w:p w14:paraId="02FA5905" w14:textId="15AF2F9F" w:rsidR="0030676B" w:rsidRPr="0091331A" w:rsidRDefault="0030676B" w:rsidP="0030676B">
      <w:pPr>
        <w:pStyle w:val="a6"/>
        <w:numPr>
          <w:ilvl w:val="0"/>
          <w:numId w:val="1"/>
        </w:numPr>
        <w:ind w:leftChars="0"/>
        <w:rPr>
          <w:sz w:val="12"/>
          <w:szCs w:val="12"/>
        </w:rPr>
      </w:pPr>
      <w:r w:rsidRPr="0091331A">
        <w:rPr>
          <w:rFonts w:hint="eastAsia"/>
          <w:sz w:val="12"/>
          <w:szCs w:val="12"/>
        </w:rPr>
        <w:t>ボトルをよく振ってから</w:t>
      </w:r>
      <w:r w:rsidR="00EA45D2">
        <w:rPr>
          <w:rFonts w:hint="eastAsia"/>
          <w:sz w:val="12"/>
          <w:szCs w:val="12"/>
        </w:rPr>
        <w:t>クロスやスポンジに</w:t>
      </w:r>
      <w:r w:rsidRPr="0091331A">
        <w:rPr>
          <w:rFonts w:hint="eastAsia"/>
          <w:sz w:val="12"/>
          <w:szCs w:val="12"/>
        </w:rPr>
        <w:t>液を少量しみこませ、塗り跡がなくなるまで塗り伸ばして下さい。</w:t>
      </w:r>
    </w:p>
    <w:p w14:paraId="09940819" w14:textId="77777777" w:rsidR="0091331A" w:rsidRDefault="0030676B" w:rsidP="0030676B">
      <w:pPr>
        <w:pStyle w:val="a6"/>
        <w:numPr>
          <w:ilvl w:val="0"/>
          <w:numId w:val="1"/>
        </w:numPr>
        <w:ind w:leftChars="0"/>
        <w:rPr>
          <w:sz w:val="12"/>
          <w:szCs w:val="12"/>
        </w:rPr>
      </w:pPr>
      <w:r w:rsidRPr="0091331A">
        <w:rPr>
          <w:rFonts w:hint="eastAsia"/>
          <w:sz w:val="12"/>
          <w:szCs w:val="12"/>
        </w:rPr>
        <w:t>90分以上乾燥させて下さい。その間は</w:t>
      </w:r>
      <w:r w:rsidR="0091331A">
        <w:rPr>
          <w:rFonts w:hint="eastAsia"/>
          <w:sz w:val="12"/>
          <w:szCs w:val="12"/>
        </w:rPr>
        <w:t>触らず</w:t>
      </w:r>
      <w:r w:rsidRPr="0091331A">
        <w:rPr>
          <w:rFonts w:hint="eastAsia"/>
          <w:sz w:val="12"/>
          <w:szCs w:val="12"/>
        </w:rPr>
        <w:t>、水と接触させないで下さい。</w:t>
      </w:r>
    </w:p>
    <w:p w14:paraId="5935D3AE" w14:textId="23583272" w:rsidR="0030676B" w:rsidRPr="0091331A" w:rsidRDefault="0030676B" w:rsidP="0030676B">
      <w:pPr>
        <w:pStyle w:val="a6"/>
        <w:numPr>
          <w:ilvl w:val="0"/>
          <w:numId w:val="1"/>
        </w:numPr>
        <w:ind w:leftChars="0"/>
        <w:rPr>
          <w:sz w:val="12"/>
          <w:szCs w:val="12"/>
        </w:rPr>
      </w:pPr>
      <w:r w:rsidRPr="0091331A">
        <w:rPr>
          <w:rFonts w:hint="eastAsia"/>
          <w:sz w:val="12"/>
          <w:szCs w:val="12"/>
        </w:rPr>
        <w:t>コート剤が完全硬化するまでには12時間程かかります。</w:t>
      </w:r>
    </w:p>
    <w:p w14:paraId="0106A344" w14:textId="77777777" w:rsidR="0030676B" w:rsidRPr="0091331A" w:rsidRDefault="0030676B" w:rsidP="0030676B">
      <w:pPr>
        <w:pStyle w:val="a6"/>
        <w:numPr>
          <w:ilvl w:val="0"/>
          <w:numId w:val="1"/>
        </w:numPr>
        <w:ind w:leftChars="0"/>
        <w:rPr>
          <w:sz w:val="12"/>
          <w:szCs w:val="12"/>
        </w:rPr>
      </w:pPr>
      <w:r w:rsidRPr="0091331A">
        <w:rPr>
          <w:rFonts w:hint="eastAsia"/>
          <w:sz w:val="12"/>
          <w:szCs w:val="12"/>
        </w:rPr>
        <w:t>乾燥後乾いた綺麗なクロス等で、塗布面を均一に軽く拭き上げて下さい。</w:t>
      </w:r>
    </w:p>
    <w:p w14:paraId="76B22524" w14:textId="77777777" w:rsidR="0030676B" w:rsidRPr="0091331A" w:rsidRDefault="0030676B" w:rsidP="0030676B">
      <w:pPr>
        <w:rPr>
          <w:sz w:val="12"/>
          <w:szCs w:val="12"/>
        </w:rPr>
      </w:pPr>
      <w:r w:rsidRPr="0091331A">
        <w:rPr>
          <w:rFonts w:hint="eastAsia"/>
          <w:sz w:val="12"/>
          <w:szCs w:val="12"/>
        </w:rPr>
        <w:t>※施工箇所以外に付着した場合は、すぐに拭き取って下さい。</w:t>
      </w:r>
    </w:p>
    <w:p w14:paraId="2B47D42F" w14:textId="77777777" w:rsidR="0030676B" w:rsidRPr="0091331A" w:rsidRDefault="0030676B" w:rsidP="0030676B">
      <w:pPr>
        <w:rPr>
          <w:sz w:val="12"/>
          <w:szCs w:val="12"/>
        </w:rPr>
      </w:pPr>
      <w:r w:rsidRPr="0091331A">
        <w:rPr>
          <w:rFonts w:hint="eastAsia"/>
          <w:sz w:val="12"/>
          <w:szCs w:val="12"/>
        </w:rPr>
        <w:t>※予め施工箇所以外はマスキングを推奨いたします。</w:t>
      </w:r>
    </w:p>
    <w:p w14:paraId="2943A4F3" w14:textId="77777777" w:rsidR="0091331A" w:rsidRDefault="0091331A" w:rsidP="0030676B">
      <w:pPr>
        <w:rPr>
          <w:sz w:val="12"/>
          <w:szCs w:val="12"/>
        </w:rPr>
      </w:pPr>
    </w:p>
    <w:p w14:paraId="7DA3E90F" w14:textId="4332A6A1" w:rsidR="0030676B" w:rsidRPr="0091331A" w:rsidRDefault="00AD433F" w:rsidP="0030676B">
      <w:pPr>
        <w:rPr>
          <w:sz w:val="12"/>
          <w:szCs w:val="12"/>
        </w:rPr>
      </w:pPr>
      <w:r>
        <w:rPr>
          <w:rFonts w:hint="eastAsia"/>
          <w:sz w:val="12"/>
          <w:szCs w:val="12"/>
        </w:rPr>
        <w:t>[</w:t>
      </w:r>
      <w:r w:rsidR="0030676B" w:rsidRPr="0091331A">
        <w:rPr>
          <w:rFonts w:hint="eastAsia"/>
          <w:sz w:val="12"/>
          <w:szCs w:val="12"/>
        </w:rPr>
        <w:t>使用上の注意</w:t>
      </w:r>
      <w:r>
        <w:rPr>
          <w:rFonts w:hint="eastAsia"/>
          <w:sz w:val="12"/>
          <w:szCs w:val="12"/>
        </w:rPr>
        <w:t>]</w:t>
      </w:r>
    </w:p>
    <w:p w14:paraId="1430EA6D" w14:textId="77777777" w:rsidR="0030676B" w:rsidRPr="0091331A" w:rsidRDefault="0030676B" w:rsidP="0030676B">
      <w:pPr>
        <w:rPr>
          <w:sz w:val="12"/>
          <w:szCs w:val="12"/>
        </w:rPr>
      </w:pPr>
      <w:r w:rsidRPr="0091331A">
        <w:rPr>
          <w:rFonts w:hint="eastAsia"/>
          <w:sz w:val="12"/>
          <w:szCs w:val="12"/>
        </w:rPr>
        <w:t>●用途以外に使用しないで下さい。</w:t>
      </w:r>
    </w:p>
    <w:p w14:paraId="339E0262" w14:textId="77777777" w:rsidR="0030676B" w:rsidRPr="0091331A" w:rsidRDefault="0030676B" w:rsidP="0030676B">
      <w:pPr>
        <w:rPr>
          <w:sz w:val="12"/>
          <w:szCs w:val="12"/>
        </w:rPr>
      </w:pPr>
      <w:r w:rsidRPr="0091331A">
        <w:rPr>
          <w:rFonts w:hint="eastAsia"/>
          <w:sz w:val="12"/>
          <w:szCs w:val="12"/>
        </w:rPr>
        <w:t>●換気の良い所で作業をして下さい。</w:t>
      </w:r>
    </w:p>
    <w:p w14:paraId="4FCE3893" w14:textId="77777777" w:rsidR="0030676B" w:rsidRPr="0091331A" w:rsidRDefault="0030676B" w:rsidP="0030676B">
      <w:pPr>
        <w:rPr>
          <w:sz w:val="12"/>
          <w:szCs w:val="12"/>
        </w:rPr>
      </w:pPr>
      <w:r w:rsidRPr="0091331A">
        <w:rPr>
          <w:rFonts w:hint="eastAsia"/>
          <w:sz w:val="12"/>
          <w:szCs w:val="12"/>
        </w:rPr>
        <w:t>●塗装面、ガラス、ゴムパーツ、メッキパーツ、スピーカー等の電装品、布等の液が染み込む素材、皮革、人工皮革には使用できません</w:t>
      </w:r>
    </w:p>
    <w:p w14:paraId="355D4A7A" w14:textId="77777777" w:rsidR="0030676B" w:rsidRPr="0091331A" w:rsidRDefault="0030676B" w:rsidP="0030676B">
      <w:pPr>
        <w:rPr>
          <w:sz w:val="12"/>
          <w:szCs w:val="12"/>
        </w:rPr>
      </w:pPr>
      <w:r w:rsidRPr="0091331A">
        <w:rPr>
          <w:rFonts w:hint="eastAsia"/>
          <w:sz w:val="12"/>
          <w:szCs w:val="12"/>
        </w:rPr>
        <w:t>●ダッシュボード、メーターパネル等、視界が問題になる箇所には使用しないで下さい。</w:t>
      </w:r>
    </w:p>
    <w:p w14:paraId="56FEF373" w14:textId="77777777" w:rsidR="0030676B" w:rsidRPr="0091331A" w:rsidRDefault="0030676B" w:rsidP="0030676B">
      <w:pPr>
        <w:rPr>
          <w:sz w:val="12"/>
          <w:szCs w:val="12"/>
        </w:rPr>
      </w:pPr>
      <w:r w:rsidRPr="0091331A">
        <w:rPr>
          <w:rFonts w:hint="eastAsia"/>
          <w:sz w:val="12"/>
          <w:szCs w:val="12"/>
        </w:rPr>
        <w:t>●シミになる恐れがありますので、衣類には付着しないように注意して下さい。</w:t>
      </w:r>
    </w:p>
    <w:p w14:paraId="0DCE6769" w14:textId="77777777" w:rsidR="0030676B" w:rsidRPr="0091331A" w:rsidRDefault="0030676B" w:rsidP="0030676B">
      <w:pPr>
        <w:rPr>
          <w:sz w:val="12"/>
          <w:szCs w:val="12"/>
        </w:rPr>
      </w:pPr>
      <w:r w:rsidRPr="0091331A">
        <w:rPr>
          <w:rFonts w:hint="eastAsia"/>
          <w:sz w:val="12"/>
          <w:szCs w:val="12"/>
        </w:rPr>
        <w:t>●液剤は、空気中の水分と反応して効果しますので、使用後は直ぐにキャップを閉めて下さい。</w:t>
      </w:r>
    </w:p>
    <w:p w14:paraId="4261D873" w14:textId="77777777" w:rsidR="0030676B" w:rsidRPr="0091331A" w:rsidRDefault="0030676B" w:rsidP="0030676B">
      <w:pPr>
        <w:rPr>
          <w:sz w:val="12"/>
          <w:szCs w:val="12"/>
        </w:rPr>
      </w:pPr>
      <w:r w:rsidRPr="0091331A">
        <w:rPr>
          <w:rFonts w:hint="eastAsia"/>
          <w:sz w:val="12"/>
          <w:szCs w:val="12"/>
        </w:rPr>
        <w:t>保管及び廃棄方法</w:t>
      </w:r>
    </w:p>
    <w:p w14:paraId="3EB97B2F" w14:textId="77777777" w:rsidR="0030676B" w:rsidRPr="0091331A" w:rsidRDefault="0030676B" w:rsidP="0030676B">
      <w:pPr>
        <w:rPr>
          <w:sz w:val="12"/>
          <w:szCs w:val="12"/>
        </w:rPr>
      </w:pPr>
      <w:r w:rsidRPr="0091331A">
        <w:rPr>
          <w:rFonts w:hint="eastAsia"/>
          <w:sz w:val="12"/>
          <w:szCs w:val="12"/>
        </w:rPr>
        <w:t>●保管の際はキャップをしっかり閉め、直接日光が当たる所、温度が40℃を超える所、夏季の車内、水・湿度の多い所には置かないで下さい。</w:t>
      </w:r>
    </w:p>
    <w:p w14:paraId="6CB797E2" w14:textId="47E54A25" w:rsidR="0030676B" w:rsidRPr="0091331A" w:rsidRDefault="00AD433F" w:rsidP="0030676B">
      <w:pPr>
        <w:rPr>
          <w:sz w:val="12"/>
          <w:szCs w:val="12"/>
        </w:rPr>
      </w:pPr>
      <w:r>
        <w:rPr>
          <w:sz w:val="12"/>
          <w:szCs w:val="12"/>
        </w:rPr>
        <w:t>[</w:t>
      </w:r>
      <w:r w:rsidR="0030676B" w:rsidRPr="0091331A">
        <w:rPr>
          <w:rFonts w:hint="eastAsia"/>
          <w:sz w:val="12"/>
          <w:szCs w:val="12"/>
        </w:rPr>
        <w:t>応急処置</w:t>
      </w:r>
      <w:r>
        <w:rPr>
          <w:rFonts w:hint="eastAsia"/>
          <w:sz w:val="12"/>
          <w:szCs w:val="12"/>
        </w:rPr>
        <w:t>]</w:t>
      </w:r>
    </w:p>
    <w:p w14:paraId="5A4AA2D3" w14:textId="77777777" w:rsidR="0030676B" w:rsidRPr="0091331A" w:rsidRDefault="0030676B" w:rsidP="0030676B">
      <w:pPr>
        <w:rPr>
          <w:sz w:val="12"/>
          <w:szCs w:val="12"/>
        </w:rPr>
      </w:pPr>
      <w:r w:rsidRPr="0091331A">
        <w:rPr>
          <w:rFonts w:hint="eastAsia"/>
          <w:sz w:val="12"/>
          <w:szCs w:val="12"/>
        </w:rPr>
        <w:t>●万が一、飲み込んだ場合は、吐き出させずに直ちに医師の診断を受けて下さい。</w:t>
      </w:r>
    </w:p>
    <w:p w14:paraId="7C555DE1" w14:textId="77777777" w:rsidR="0030676B" w:rsidRPr="0091331A" w:rsidRDefault="0030676B" w:rsidP="0030676B">
      <w:pPr>
        <w:rPr>
          <w:sz w:val="12"/>
          <w:szCs w:val="12"/>
        </w:rPr>
      </w:pPr>
      <w:r w:rsidRPr="0091331A">
        <w:rPr>
          <w:rFonts w:hint="eastAsia"/>
          <w:sz w:val="12"/>
          <w:szCs w:val="12"/>
        </w:rPr>
        <w:t>●誤って目に入った場合は、こすらず直ちに清水で十分洗浄し、直ちに医師の診断を受けてください。</w:t>
      </w:r>
    </w:p>
    <w:p w14:paraId="71FF69C9" w14:textId="77777777" w:rsidR="0030676B" w:rsidRPr="0091331A" w:rsidRDefault="0030676B" w:rsidP="0030676B">
      <w:pPr>
        <w:rPr>
          <w:sz w:val="12"/>
          <w:szCs w:val="12"/>
        </w:rPr>
      </w:pPr>
      <w:r w:rsidRPr="0091331A">
        <w:rPr>
          <w:rFonts w:hint="eastAsia"/>
          <w:sz w:val="12"/>
          <w:szCs w:val="12"/>
        </w:rPr>
        <w:t>●使用中、気分が悪くなった場合は直ちに使用を中止し、気分が回復しない場合は医師の診断を受けてください。</w:t>
      </w:r>
    </w:p>
    <w:p w14:paraId="6E8A3755" w14:textId="77777777" w:rsidR="0030676B" w:rsidRPr="0091331A" w:rsidRDefault="0030676B" w:rsidP="0030676B">
      <w:pPr>
        <w:rPr>
          <w:sz w:val="12"/>
          <w:szCs w:val="12"/>
        </w:rPr>
      </w:pPr>
      <w:r w:rsidRPr="0091331A">
        <w:rPr>
          <w:rFonts w:hint="eastAsia"/>
          <w:sz w:val="12"/>
          <w:szCs w:val="12"/>
        </w:rPr>
        <w:t>＜警告＞吸入飲用不可</w:t>
      </w:r>
    </w:p>
    <w:p w14:paraId="4779A6B3" w14:textId="77777777" w:rsidR="0030676B" w:rsidRPr="0091331A" w:rsidRDefault="0030676B" w:rsidP="0030676B">
      <w:pPr>
        <w:rPr>
          <w:sz w:val="12"/>
          <w:szCs w:val="12"/>
        </w:rPr>
      </w:pPr>
      <w:r w:rsidRPr="0091331A">
        <w:rPr>
          <w:rFonts w:hint="eastAsia"/>
          <w:sz w:val="12"/>
          <w:szCs w:val="12"/>
        </w:rPr>
        <w:t>●人体に害があるので、吸い込んだり飲み込んだりしないで下さい。</w:t>
      </w:r>
    </w:p>
    <w:p w14:paraId="20FCED62" w14:textId="77777777" w:rsidR="0030676B" w:rsidRPr="0091331A" w:rsidRDefault="0030676B" w:rsidP="0030676B">
      <w:pPr>
        <w:rPr>
          <w:sz w:val="12"/>
          <w:szCs w:val="12"/>
        </w:rPr>
      </w:pPr>
      <w:r w:rsidRPr="0091331A">
        <w:rPr>
          <w:rFonts w:hint="eastAsia"/>
          <w:sz w:val="12"/>
          <w:szCs w:val="12"/>
        </w:rPr>
        <w:t>●保護手袋を着用して下さい。</w:t>
      </w:r>
    </w:p>
    <w:p w14:paraId="222B7F9A" w14:textId="77777777" w:rsidR="0030676B" w:rsidRPr="0091331A" w:rsidRDefault="0030676B" w:rsidP="0030676B">
      <w:pPr>
        <w:rPr>
          <w:sz w:val="12"/>
          <w:szCs w:val="12"/>
        </w:rPr>
      </w:pPr>
      <w:r w:rsidRPr="0091331A">
        <w:rPr>
          <w:rFonts w:hint="eastAsia"/>
          <w:sz w:val="12"/>
          <w:szCs w:val="12"/>
        </w:rPr>
        <w:t>●引火性があるので、火気に近づけないで下さい。</w:t>
      </w:r>
    </w:p>
    <w:p w14:paraId="79CAF6DB" w14:textId="77777777" w:rsidR="0030676B" w:rsidRPr="0091331A" w:rsidRDefault="0030676B" w:rsidP="0030676B">
      <w:pPr>
        <w:rPr>
          <w:sz w:val="12"/>
          <w:szCs w:val="12"/>
        </w:rPr>
      </w:pPr>
      <w:r w:rsidRPr="0091331A">
        <w:rPr>
          <w:rFonts w:hint="eastAsia"/>
          <w:sz w:val="12"/>
          <w:szCs w:val="12"/>
        </w:rPr>
        <w:t>●子供の手の届かない所に置いて下さい。</w:t>
      </w:r>
    </w:p>
    <w:p w14:paraId="60F357D2" w14:textId="77777777" w:rsidR="00593A23" w:rsidRPr="0091331A" w:rsidRDefault="00593A23" w:rsidP="000D239F">
      <w:pPr>
        <w:spacing w:before="9" w:line="213" w:lineRule="auto"/>
        <w:ind w:left="100" w:right="100"/>
        <w:rPr>
          <w:spacing w:val="-2"/>
          <w:sz w:val="12"/>
          <w:szCs w:val="12"/>
        </w:rPr>
      </w:pPr>
    </w:p>
    <w:sectPr w:rsidR="00593A23" w:rsidRPr="0091331A" w:rsidSect="00860C86">
      <w:pgSz w:w="8391" w:h="11906" w:code="11"/>
      <w:pgMar w:top="720" w:right="720" w:bottom="720" w:left="720"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C67AD" w14:textId="77777777" w:rsidR="00BB3A69" w:rsidRDefault="00BB3A69" w:rsidP="0037774C">
      <w:r>
        <w:separator/>
      </w:r>
    </w:p>
  </w:endnote>
  <w:endnote w:type="continuationSeparator" w:id="0">
    <w:p w14:paraId="6A515DE7" w14:textId="77777777" w:rsidR="00BB3A69" w:rsidRDefault="00BB3A69" w:rsidP="0037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09FC8" w14:textId="77777777" w:rsidR="00BB3A69" w:rsidRDefault="00BB3A69" w:rsidP="0037774C">
      <w:r>
        <w:separator/>
      </w:r>
    </w:p>
  </w:footnote>
  <w:footnote w:type="continuationSeparator" w:id="0">
    <w:p w14:paraId="0A54C641" w14:textId="77777777" w:rsidR="00BB3A69" w:rsidRDefault="00BB3A69" w:rsidP="00377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47139"/>
    <w:multiLevelType w:val="hybridMultilevel"/>
    <w:tmpl w:val="09AECA16"/>
    <w:lvl w:ilvl="0" w:tplc="D9CADC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3917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defaultTabStop w:val="840"/>
  <w:drawingGridHorizontalSpacing w:val="110"/>
  <w:drawingGridVerticalSpacing w:val="299"/>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67"/>
    <w:rsid w:val="000D239F"/>
    <w:rsid w:val="00113461"/>
    <w:rsid w:val="0024411B"/>
    <w:rsid w:val="00270B66"/>
    <w:rsid w:val="0030676B"/>
    <w:rsid w:val="00361D03"/>
    <w:rsid w:val="0037774C"/>
    <w:rsid w:val="003C66AE"/>
    <w:rsid w:val="003D543E"/>
    <w:rsid w:val="00471EF2"/>
    <w:rsid w:val="00477507"/>
    <w:rsid w:val="00480213"/>
    <w:rsid w:val="004928CB"/>
    <w:rsid w:val="004B5336"/>
    <w:rsid w:val="00551D37"/>
    <w:rsid w:val="00593A23"/>
    <w:rsid w:val="005965EF"/>
    <w:rsid w:val="00646FBC"/>
    <w:rsid w:val="00694E53"/>
    <w:rsid w:val="006A4A0B"/>
    <w:rsid w:val="006C5767"/>
    <w:rsid w:val="00747146"/>
    <w:rsid w:val="007E56B2"/>
    <w:rsid w:val="007F1D15"/>
    <w:rsid w:val="00842B7F"/>
    <w:rsid w:val="00860C86"/>
    <w:rsid w:val="008838D4"/>
    <w:rsid w:val="0091331A"/>
    <w:rsid w:val="00943CFE"/>
    <w:rsid w:val="009C633B"/>
    <w:rsid w:val="00AD433F"/>
    <w:rsid w:val="00AE14F1"/>
    <w:rsid w:val="00B3705D"/>
    <w:rsid w:val="00BB3A69"/>
    <w:rsid w:val="00C65355"/>
    <w:rsid w:val="00C95031"/>
    <w:rsid w:val="00CB5198"/>
    <w:rsid w:val="00D65E9A"/>
    <w:rsid w:val="00DB643F"/>
    <w:rsid w:val="00E110AF"/>
    <w:rsid w:val="00EA45D2"/>
    <w:rsid w:val="00EB1698"/>
    <w:rsid w:val="00F265EB"/>
    <w:rsid w:val="00F60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57F5C"/>
  <w15:chartTrackingRefBased/>
  <w15:docId w15:val="{9A360BF9-B736-4DFC-A92F-7CDB33EF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link w:val="a4"/>
    <w:uiPriority w:val="10"/>
    <w:qFormat/>
    <w:rsid w:val="006C5767"/>
    <w:pPr>
      <w:widowControl/>
      <w:pBdr>
        <w:left w:val="double" w:sz="18" w:space="4" w:color="1F3864" w:themeColor="accent1" w:themeShade="80"/>
      </w:pBdr>
      <w:spacing w:line="420" w:lineRule="exact"/>
      <w:jc w:val="left"/>
    </w:pPr>
    <w:rPr>
      <w:rFonts w:asciiTheme="majorHAnsi" w:eastAsia="Meiryo UI" w:hAnsiTheme="majorHAnsi" w:cstheme="majorBidi"/>
      <w:caps/>
      <w:color w:val="1F3864" w:themeColor="accent1" w:themeShade="80"/>
      <w:kern w:val="28"/>
      <w:sz w:val="38"/>
      <w:szCs w:val="20"/>
    </w:rPr>
  </w:style>
  <w:style w:type="character" w:customStyle="1" w:styleId="a4">
    <w:name w:val="タイトルの文字"/>
    <w:basedOn w:val="a0"/>
    <w:link w:val="a3"/>
    <w:uiPriority w:val="10"/>
    <w:rsid w:val="006C5767"/>
    <w:rPr>
      <w:rFonts w:asciiTheme="majorHAnsi" w:eastAsia="Meiryo UI" w:hAnsiTheme="majorHAnsi" w:cstheme="majorBidi"/>
      <w:caps/>
      <w:color w:val="1F3864" w:themeColor="accent1" w:themeShade="80"/>
      <w:kern w:val="28"/>
      <w:sz w:val="38"/>
      <w:szCs w:val="20"/>
    </w:rPr>
  </w:style>
  <w:style w:type="paragraph" w:styleId="a5">
    <w:name w:val="No Spacing"/>
    <w:uiPriority w:val="1"/>
    <w:qFormat/>
    <w:rsid w:val="006C5767"/>
    <w:pPr>
      <w:widowControl w:val="0"/>
      <w:jc w:val="both"/>
    </w:pPr>
  </w:style>
  <w:style w:type="paragraph" w:styleId="a6">
    <w:name w:val="List Paragraph"/>
    <w:basedOn w:val="a"/>
    <w:uiPriority w:val="34"/>
    <w:qFormat/>
    <w:rsid w:val="00F60D7D"/>
    <w:pPr>
      <w:ind w:leftChars="400" w:left="840"/>
    </w:pPr>
  </w:style>
  <w:style w:type="paragraph" w:styleId="a7">
    <w:name w:val="header"/>
    <w:basedOn w:val="a"/>
    <w:link w:val="a8"/>
    <w:uiPriority w:val="99"/>
    <w:unhideWhenUsed/>
    <w:rsid w:val="0037774C"/>
    <w:pPr>
      <w:tabs>
        <w:tab w:val="center" w:pos="4252"/>
        <w:tab w:val="right" w:pos="8504"/>
      </w:tabs>
      <w:snapToGrid w:val="0"/>
    </w:pPr>
  </w:style>
  <w:style w:type="character" w:customStyle="1" w:styleId="a8">
    <w:name w:val="ヘッダー (文字)"/>
    <w:basedOn w:val="a0"/>
    <w:link w:val="a7"/>
    <w:uiPriority w:val="99"/>
    <w:rsid w:val="0037774C"/>
  </w:style>
  <w:style w:type="paragraph" w:styleId="a9">
    <w:name w:val="footer"/>
    <w:basedOn w:val="a"/>
    <w:link w:val="aa"/>
    <w:uiPriority w:val="99"/>
    <w:unhideWhenUsed/>
    <w:rsid w:val="0037774C"/>
    <w:pPr>
      <w:tabs>
        <w:tab w:val="center" w:pos="4252"/>
        <w:tab w:val="right" w:pos="8504"/>
      </w:tabs>
      <w:snapToGrid w:val="0"/>
    </w:pPr>
  </w:style>
  <w:style w:type="character" w:customStyle="1" w:styleId="aa">
    <w:name w:val="フッター (文字)"/>
    <w:basedOn w:val="a0"/>
    <w:link w:val="a9"/>
    <w:uiPriority w:val="99"/>
    <w:rsid w:val="0037774C"/>
  </w:style>
  <w:style w:type="paragraph" w:customStyle="1" w:styleId="maintepointtext">
    <w:name w:val="mainte_point_text"/>
    <w:basedOn w:val="a"/>
    <w:rsid w:val="00860C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54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CDB738D6DF4B5A8DE67CE0F81C76D1"/>
        <w:category>
          <w:name w:val="全般"/>
          <w:gallery w:val="placeholder"/>
        </w:category>
        <w:types>
          <w:type w:val="bbPlcHdr"/>
        </w:types>
        <w:behaviors>
          <w:behavior w:val="content"/>
        </w:behaviors>
        <w:guid w:val="{B2C2E4CD-8D8A-429D-88CA-185A6ACB1F21}"/>
      </w:docPartPr>
      <w:docPartBody>
        <w:p w:rsidR="00BA4A99" w:rsidRDefault="006F7EF7" w:rsidP="006F7EF7">
          <w:pPr>
            <w:pStyle w:val="E6CDB738D6DF4B5A8DE67CE0F81C76D1"/>
          </w:pPr>
          <w:r w:rsidRPr="00D8704D">
            <w:rPr>
              <w:rFonts w:ascii="Meiryo UI" w:hAnsi="Meiryo UI" w:cs="Meiryo UI"/>
              <w:b/>
              <w:lang w:val="ja-JP"/>
            </w:rPr>
            <w:t>&lt;</w:t>
          </w:r>
          <w:r w:rsidRPr="00D8704D">
            <w:rPr>
              <w:rFonts w:ascii="Meiryo UI" w:hAnsi="Meiryo UI" w:cs="Meiryo UI"/>
              <w:b/>
              <w:lang w:val="ja-JP"/>
            </w:rPr>
            <w:t>あなたの会社</w:t>
          </w:r>
          <w:r w:rsidRPr="00D8704D">
            <w:rPr>
              <w:rFonts w:ascii="Meiryo UI" w:hAnsi="Meiryo UI" w:cs="Meiryo UI"/>
              <w:b/>
              <w:lang w:val="ja-JP"/>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F7"/>
    <w:rsid w:val="002E274C"/>
    <w:rsid w:val="006F7EF7"/>
    <w:rsid w:val="008B7B44"/>
    <w:rsid w:val="00BA4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6CDB738D6DF4B5A8DE67CE0F81C76D1">
    <w:name w:val="E6CDB738D6DF4B5A8DE67CE0F81C76D1"/>
    <w:rsid w:val="006F7EF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1325</TotalTime>
  <Pages>1</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株式会社　磨研</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MAKEN MAKEN</cp:lastModifiedBy>
  <cp:revision>8</cp:revision>
  <cp:lastPrinted>2023-03-10T03:24:00Z</cp:lastPrinted>
  <dcterms:created xsi:type="dcterms:W3CDTF">2023-03-14T05:50:00Z</dcterms:created>
  <dcterms:modified xsi:type="dcterms:W3CDTF">2023-04-10T01:19:00Z</dcterms:modified>
</cp:coreProperties>
</file>